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F620" w14:textId="01BF1405" w:rsidR="00FD44A2" w:rsidRDefault="00FD44A2" w:rsidP="48DE2757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6D4017CB" w14:textId="7F65BFE5" w:rsidR="00FD44A2" w:rsidRDefault="003125B6" w:rsidP="003125B6">
      <w:pPr>
        <w:tabs>
          <w:tab w:val="right" w:pos="9360"/>
        </w:tabs>
        <w:rPr>
          <w:rFonts w:ascii="Tahoma" w:hAnsi="Tahoma" w:cs="Tahoma"/>
        </w:rPr>
      </w:pPr>
      <w:bookmarkStart w:id="0" w:name="_Hlk104446863"/>
      <w:r>
        <w:rPr>
          <w:rFonts w:ascii="Tahoma" w:hAnsi="Tahoma" w:cs="Tahoma"/>
          <w:b/>
          <w:bCs/>
        </w:rPr>
        <w:t>FOR IMMEDIATE RELEASE</w:t>
      </w:r>
      <w:r>
        <w:rPr>
          <w:rFonts w:ascii="Tahoma" w:hAnsi="Tahoma" w:cs="Tahoma"/>
          <w:b/>
          <w:bCs/>
        </w:rPr>
        <w:tab/>
      </w:r>
    </w:p>
    <w:p w14:paraId="63C9A626" w14:textId="77777777" w:rsidR="003125B6" w:rsidRDefault="003125B6" w:rsidP="008A5FFF">
      <w:pPr>
        <w:pStyle w:val="Heading1"/>
        <w:rPr>
          <w:rFonts w:ascii="Tahoma" w:eastAsia="Tahoma" w:hAnsi="Tahoma" w:cs="Tahoma"/>
          <w:b/>
          <w:bCs/>
          <w:color w:val="auto"/>
          <w:sz w:val="22"/>
          <w:szCs w:val="22"/>
        </w:rPr>
      </w:pPr>
    </w:p>
    <w:p w14:paraId="6231132E" w14:textId="28A12865" w:rsidR="00FD44A2" w:rsidRPr="00EE1178" w:rsidRDefault="00FC4C14" w:rsidP="00DF680C">
      <w:pPr>
        <w:pStyle w:val="Heading1"/>
        <w:jc w:val="center"/>
        <w:rPr>
          <w:rFonts w:ascii="Tahoma" w:eastAsia="Tahoma" w:hAnsi="Tahoma" w:cs="Tahoma"/>
          <w:b/>
          <w:bCs/>
          <w:color w:val="auto"/>
          <w:sz w:val="24"/>
          <w:szCs w:val="24"/>
        </w:rPr>
      </w:pPr>
      <w:proofErr w:type="spellStart"/>
      <w:r w:rsidRPr="00EE1178">
        <w:rPr>
          <w:rFonts w:ascii="Tahoma" w:eastAsia="Tahoma" w:hAnsi="Tahoma" w:cs="Tahoma"/>
          <w:b/>
          <w:bCs/>
          <w:color w:val="auto"/>
          <w:sz w:val="24"/>
          <w:szCs w:val="24"/>
        </w:rPr>
        <w:t>CrossState</w:t>
      </w:r>
      <w:proofErr w:type="spellEnd"/>
      <w:r w:rsidRPr="00EE1178">
        <w:rPr>
          <w:rFonts w:ascii="Tahoma" w:eastAsia="Tahoma" w:hAnsi="Tahoma" w:cs="Tahoma"/>
          <w:b/>
          <w:bCs/>
          <w:color w:val="auto"/>
          <w:sz w:val="24"/>
          <w:szCs w:val="24"/>
        </w:rPr>
        <w:t xml:space="preserve"> </w:t>
      </w:r>
      <w:r w:rsidR="00527DE4">
        <w:rPr>
          <w:rFonts w:ascii="Tahoma" w:eastAsia="Tahoma" w:hAnsi="Tahoma" w:cs="Tahoma"/>
          <w:b/>
          <w:bCs/>
          <w:color w:val="auto"/>
          <w:sz w:val="24"/>
          <w:szCs w:val="24"/>
        </w:rPr>
        <w:t>announces 2023 MIC</w:t>
      </w:r>
      <w:r w:rsidR="003460CD">
        <w:rPr>
          <w:rFonts w:ascii="Tahoma" w:eastAsia="Tahoma" w:hAnsi="Tahoma" w:cs="Tahoma"/>
          <w:b/>
          <w:bCs/>
          <w:color w:val="auto"/>
          <w:sz w:val="24"/>
          <w:szCs w:val="24"/>
        </w:rPr>
        <w:t xml:space="preserve"> Marketing</w:t>
      </w:r>
      <w:r w:rsidR="00527DE4">
        <w:rPr>
          <w:rFonts w:ascii="Tahoma" w:eastAsia="Tahoma" w:hAnsi="Tahoma" w:cs="Tahoma"/>
          <w:b/>
          <w:bCs/>
          <w:color w:val="auto"/>
          <w:sz w:val="24"/>
          <w:szCs w:val="24"/>
        </w:rPr>
        <w:t xml:space="preserve"> Award Winners</w:t>
      </w:r>
      <w:r w:rsidR="00DF680C" w:rsidRPr="00EE1178">
        <w:rPr>
          <w:rFonts w:ascii="Tahoma" w:eastAsia="Tahoma" w:hAnsi="Tahoma" w:cs="Tahoma"/>
          <w:b/>
          <w:bCs/>
          <w:color w:val="auto"/>
          <w:sz w:val="24"/>
          <w:szCs w:val="24"/>
        </w:rPr>
        <w:br/>
      </w:r>
      <w:r w:rsidR="00527DE4">
        <w:rPr>
          <w:rFonts w:ascii="Tahoma" w:eastAsia="Tahoma" w:hAnsi="Tahoma" w:cs="Tahoma"/>
          <w:color w:val="auto"/>
          <w:sz w:val="24"/>
          <w:szCs w:val="24"/>
        </w:rPr>
        <w:t xml:space="preserve">Awards celebrate innovation and excellence in credit union </w:t>
      </w:r>
      <w:proofErr w:type="gramStart"/>
      <w:r w:rsidR="00527DE4">
        <w:rPr>
          <w:rFonts w:ascii="Tahoma" w:eastAsia="Tahoma" w:hAnsi="Tahoma" w:cs="Tahoma"/>
          <w:color w:val="auto"/>
          <w:sz w:val="24"/>
          <w:szCs w:val="24"/>
        </w:rPr>
        <w:t>marketing</w:t>
      </w:r>
      <w:proofErr w:type="gramEnd"/>
      <w:r w:rsidR="00527DE4">
        <w:rPr>
          <w:rFonts w:ascii="Tahoma" w:eastAsia="Tahoma" w:hAnsi="Tahoma" w:cs="Tahoma"/>
          <w:color w:val="auto"/>
          <w:sz w:val="24"/>
          <w:szCs w:val="24"/>
        </w:rPr>
        <w:t xml:space="preserve"> </w:t>
      </w:r>
    </w:p>
    <w:p w14:paraId="4D6B43B3" w14:textId="77777777" w:rsidR="00F661FA" w:rsidRPr="0040013D" w:rsidRDefault="00F661FA" w:rsidP="48DE2757">
      <w:pPr>
        <w:rPr>
          <w:rFonts w:ascii="Tahoma" w:eastAsia="Tahoma" w:hAnsi="Tahoma" w:cs="Tahoma"/>
        </w:rPr>
      </w:pPr>
    </w:p>
    <w:bookmarkEnd w:id="0"/>
    <w:p w14:paraId="5559803C" w14:textId="4C70945C" w:rsidR="00C21D07" w:rsidRDefault="00C21D07" w:rsidP="00C21D07">
      <w:pPr>
        <w:pStyle w:val="NoSpacing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  <w:t>H</w:t>
      </w:r>
      <w:r w:rsidR="00F8340F"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  <w:t>ARRISBURG</w:t>
      </w:r>
      <w:r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  <w:t xml:space="preserve">, PA </w:t>
      </w:r>
      <w:r w:rsidR="00A22C90"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  <w:t>and H</w:t>
      </w:r>
      <w:r w:rsidR="00F8340F"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  <w:t>AMILTON</w:t>
      </w:r>
      <w:r w:rsidR="00A22C90"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  <w:t xml:space="preserve">, NJ (July </w:t>
      </w:r>
      <w:r w:rsidR="00527DE4"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  <w:t>2</w:t>
      </w:r>
      <w:r w:rsidR="00992A0A"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  <w:t>6</w:t>
      </w:r>
      <w:r w:rsidR="00A22C90"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  <w:t xml:space="preserve">, 2023) </w:t>
      </w:r>
      <w:r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  <w:t xml:space="preserve">– </w:t>
      </w:r>
      <w:r w:rsidR="00527DE4">
        <w:rPr>
          <w:rFonts w:ascii="Tahoma" w:hAnsi="Tahoma" w:cs="Tahoma"/>
          <w:sz w:val="22"/>
          <w:szCs w:val="22"/>
        </w:rPr>
        <w:t>This week at the Evoke Virtual Marketing conference, an event</w:t>
      </w:r>
      <w:r w:rsidR="00F11F73">
        <w:rPr>
          <w:rFonts w:ascii="Tahoma" w:hAnsi="Tahoma" w:cs="Tahoma"/>
          <w:sz w:val="22"/>
          <w:szCs w:val="22"/>
        </w:rPr>
        <w:t xml:space="preserve"> focused on </w:t>
      </w:r>
      <w:r w:rsidR="00527DE4">
        <w:rPr>
          <w:rFonts w:ascii="Tahoma" w:hAnsi="Tahoma" w:cs="Tahoma"/>
          <w:sz w:val="22"/>
          <w:szCs w:val="22"/>
        </w:rPr>
        <w:t xml:space="preserve">specialized content designed especially for credit union marketers, </w:t>
      </w:r>
      <w:proofErr w:type="spellStart"/>
      <w:r w:rsidR="00527DE4">
        <w:rPr>
          <w:rFonts w:ascii="Tahoma" w:hAnsi="Tahoma" w:cs="Tahoma"/>
          <w:sz w:val="22"/>
          <w:szCs w:val="22"/>
        </w:rPr>
        <w:t>CrossState</w:t>
      </w:r>
      <w:proofErr w:type="spellEnd"/>
      <w:r w:rsidR="00527DE4">
        <w:rPr>
          <w:rFonts w:ascii="Tahoma" w:hAnsi="Tahoma" w:cs="Tahoma"/>
          <w:sz w:val="22"/>
          <w:szCs w:val="22"/>
        </w:rPr>
        <w:t xml:space="preserve"> Credit Union Association honored</w:t>
      </w:r>
      <w:r w:rsidR="00A42DFE">
        <w:rPr>
          <w:rFonts w:ascii="Tahoma" w:hAnsi="Tahoma" w:cs="Tahoma"/>
          <w:sz w:val="22"/>
          <w:szCs w:val="22"/>
        </w:rPr>
        <w:t xml:space="preserve"> member credit unions from New Jersey and Pennsylvania with the MIC Awards.</w:t>
      </w:r>
      <w:r w:rsidR="00527DE4">
        <w:rPr>
          <w:rFonts w:ascii="Tahoma" w:hAnsi="Tahoma" w:cs="Tahoma"/>
          <w:sz w:val="22"/>
          <w:szCs w:val="22"/>
        </w:rPr>
        <w:t xml:space="preserve"> </w:t>
      </w:r>
      <w:r w:rsidR="00D17F54">
        <w:rPr>
          <w:rFonts w:ascii="Tahoma" w:hAnsi="Tahoma" w:cs="Tahoma"/>
          <w:sz w:val="22"/>
          <w:szCs w:val="22"/>
        </w:rPr>
        <w:t xml:space="preserve">Judges selected </w:t>
      </w:r>
      <w:r w:rsidR="004F346A">
        <w:rPr>
          <w:rFonts w:ascii="Tahoma" w:hAnsi="Tahoma" w:cs="Tahoma"/>
          <w:sz w:val="22"/>
          <w:szCs w:val="22"/>
        </w:rPr>
        <w:t>ten</w:t>
      </w:r>
      <w:r w:rsidR="00450512">
        <w:rPr>
          <w:rFonts w:ascii="Tahoma" w:hAnsi="Tahoma" w:cs="Tahoma"/>
          <w:sz w:val="22"/>
          <w:szCs w:val="22"/>
        </w:rPr>
        <w:t xml:space="preserve"> </w:t>
      </w:r>
      <w:r w:rsidR="006672B4">
        <w:rPr>
          <w:rFonts w:ascii="Tahoma" w:hAnsi="Tahoma" w:cs="Tahoma"/>
          <w:sz w:val="22"/>
          <w:szCs w:val="22"/>
        </w:rPr>
        <w:t xml:space="preserve">individual </w:t>
      </w:r>
      <w:r w:rsidR="00D17F54">
        <w:rPr>
          <w:rFonts w:ascii="Tahoma" w:hAnsi="Tahoma" w:cs="Tahoma"/>
          <w:sz w:val="22"/>
          <w:szCs w:val="22"/>
        </w:rPr>
        <w:t>winners</w:t>
      </w:r>
      <w:r w:rsidR="00A42DFE">
        <w:rPr>
          <w:rFonts w:ascii="Tahoma" w:hAnsi="Tahoma" w:cs="Tahoma"/>
          <w:sz w:val="22"/>
          <w:szCs w:val="22"/>
        </w:rPr>
        <w:t xml:space="preserve"> from</w:t>
      </w:r>
      <w:r w:rsidR="00450512">
        <w:rPr>
          <w:rFonts w:ascii="Tahoma" w:hAnsi="Tahoma" w:cs="Tahoma"/>
          <w:sz w:val="22"/>
          <w:szCs w:val="22"/>
        </w:rPr>
        <w:t xml:space="preserve"> 26 different credit unions </w:t>
      </w:r>
      <w:r w:rsidR="00A42DFE">
        <w:rPr>
          <w:rFonts w:ascii="Tahoma" w:hAnsi="Tahoma" w:cs="Tahoma"/>
          <w:sz w:val="22"/>
          <w:szCs w:val="22"/>
        </w:rPr>
        <w:t xml:space="preserve">in five categories. </w:t>
      </w:r>
    </w:p>
    <w:p w14:paraId="21CCFF9F" w14:textId="0AF3E743" w:rsidR="00527DE4" w:rsidRPr="003C4DB2" w:rsidRDefault="00D17F54" w:rsidP="00E95EC8">
      <w:pPr>
        <w:pStyle w:val="NormalWeb"/>
        <w:ind w:left="36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Dot</w:t>
      </w:r>
      <w:r w:rsidR="00527DE4" w:rsidRPr="006E563C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C</w:t>
      </w:r>
      <w:r w:rsidR="00527DE4" w:rsidRPr="006E563C">
        <w:rPr>
          <w:rFonts w:ascii="Tahoma" w:hAnsi="Tahoma" w:cs="Tahoma"/>
          <w:b/>
          <w:bCs/>
        </w:rPr>
        <w:t>om</w:t>
      </w:r>
      <w:r w:rsidR="003C4DB2" w:rsidRPr="006E563C">
        <w:rPr>
          <w:rFonts w:ascii="Tahoma" w:hAnsi="Tahoma" w:cs="Tahoma"/>
          <w:b/>
          <w:bCs/>
        </w:rPr>
        <w:t xml:space="preserve"> –</w:t>
      </w:r>
      <w:r w:rsidR="003C4DB2">
        <w:rPr>
          <w:rFonts w:ascii="Tahoma" w:hAnsi="Tahoma" w:cs="Tahoma"/>
        </w:rPr>
        <w:t xml:space="preserve"> </w:t>
      </w:r>
      <w:r w:rsidR="00E95EC8">
        <w:rPr>
          <w:rFonts w:ascii="Tahoma" w:hAnsi="Tahoma" w:cs="Tahoma"/>
        </w:rPr>
        <w:t xml:space="preserve">Commending </w:t>
      </w:r>
      <w:r w:rsidR="003C4DB2">
        <w:rPr>
          <w:rFonts w:ascii="Tahoma" w:hAnsi="Tahoma" w:cs="Tahoma"/>
        </w:rPr>
        <w:t>credit union</w:t>
      </w:r>
      <w:r w:rsidR="003C4DB2" w:rsidRPr="003C4DB2">
        <w:rPr>
          <w:rFonts w:ascii="Tahoma" w:hAnsi="Tahoma" w:cs="Tahoma"/>
        </w:rPr>
        <w:t xml:space="preserve"> website</w:t>
      </w:r>
      <w:r w:rsidR="00E95EC8">
        <w:rPr>
          <w:rFonts w:ascii="Tahoma" w:hAnsi="Tahoma" w:cs="Tahoma"/>
        </w:rPr>
        <w:t xml:space="preserve">s </w:t>
      </w:r>
      <w:r>
        <w:rPr>
          <w:rFonts w:ascii="Tahoma" w:hAnsi="Tahoma" w:cs="Tahoma"/>
        </w:rPr>
        <w:t>with</w:t>
      </w:r>
      <w:r w:rsidR="003C4DB2" w:rsidRPr="003C4DB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 </w:t>
      </w:r>
      <w:r w:rsidR="003C4DB2" w:rsidRPr="003C4DB2">
        <w:rPr>
          <w:rFonts w:ascii="Tahoma" w:hAnsi="Tahoma" w:cs="Tahoma"/>
        </w:rPr>
        <w:t>cohesive design, simple navigation, financial education</w:t>
      </w:r>
      <w:r w:rsidR="004F346A">
        <w:rPr>
          <w:rFonts w:ascii="Tahoma" w:hAnsi="Tahoma" w:cs="Tahoma"/>
        </w:rPr>
        <w:t>,</w:t>
      </w:r>
      <w:r w:rsidR="003C4DB2" w:rsidRPr="003C4DB2">
        <w:rPr>
          <w:rFonts w:ascii="Tahoma" w:hAnsi="Tahoma" w:cs="Tahoma"/>
        </w:rPr>
        <w:t xml:space="preserve"> online application tools, </w:t>
      </w:r>
      <w:r w:rsidR="004F346A">
        <w:rPr>
          <w:rFonts w:ascii="Tahoma" w:hAnsi="Tahoma" w:cs="Tahoma"/>
        </w:rPr>
        <w:t>and</w:t>
      </w:r>
      <w:r w:rsidR="006672B4" w:rsidRPr="003C4DB2">
        <w:rPr>
          <w:rFonts w:ascii="Tahoma" w:hAnsi="Tahoma" w:cs="Tahoma"/>
        </w:rPr>
        <w:t xml:space="preserve"> </w:t>
      </w:r>
      <w:r w:rsidR="003C4DB2" w:rsidRPr="003C4DB2">
        <w:rPr>
          <w:rFonts w:ascii="Tahoma" w:hAnsi="Tahoma" w:cs="Tahoma"/>
        </w:rPr>
        <w:t xml:space="preserve">compelling promotional material. </w:t>
      </w:r>
      <w:r w:rsidR="003C4DB2">
        <w:rPr>
          <w:rFonts w:ascii="Tahoma" w:hAnsi="Tahoma" w:cs="Tahoma"/>
        </w:rPr>
        <w:t>Winning sites are</w:t>
      </w:r>
      <w:r w:rsidR="003C4DB2" w:rsidRPr="003C4DB2">
        <w:rPr>
          <w:rFonts w:ascii="Tahoma" w:hAnsi="Tahoma" w:cs="Tahoma"/>
        </w:rPr>
        <w:t xml:space="preserve"> eye-catching</w:t>
      </w:r>
      <w:r w:rsidR="006672B4">
        <w:rPr>
          <w:rFonts w:ascii="Tahoma" w:hAnsi="Tahoma" w:cs="Tahoma"/>
        </w:rPr>
        <w:t>,</w:t>
      </w:r>
      <w:r w:rsidR="003C4DB2">
        <w:rPr>
          <w:rFonts w:ascii="Tahoma" w:hAnsi="Tahoma" w:cs="Tahoma"/>
        </w:rPr>
        <w:t xml:space="preserve"> </w:t>
      </w:r>
      <w:r w:rsidR="003C4DB2" w:rsidRPr="003C4DB2">
        <w:rPr>
          <w:rFonts w:ascii="Tahoma" w:hAnsi="Tahoma" w:cs="Tahoma"/>
        </w:rPr>
        <w:t>user-friendly and provide members with up-to-date financial information and resources.  </w:t>
      </w:r>
    </w:p>
    <w:p w14:paraId="50773A59" w14:textId="405EF370" w:rsidR="00527DE4" w:rsidRPr="003C4DB2" w:rsidRDefault="00527DE4" w:rsidP="00E95EC8">
      <w:pPr>
        <w:pStyle w:val="NormalWeb"/>
        <w:numPr>
          <w:ilvl w:val="0"/>
          <w:numId w:val="3"/>
        </w:numPr>
        <w:ind w:left="1080"/>
        <w:rPr>
          <w:rFonts w:ascii="Tahoma" w:hAnsi="Tahoma" w:cs="Tahoma"/>
        </w:rPr>
      </w:pPr>
      <w:r w:rsidRPr="003C4DB2">
        <w:rPr>
          <w:rFonts w:ascii="Tahoma" w:hAnsi="Tahoma" w:cs="Tahoma"/>
        </w:rPr>
        <w:t>Bay Atlantic FCU</w:t>
      </w:r>
      <w:r w:rsidR="00800D8F">
        <w:rPr>
          <w:rFonts w:ascii="Tahoma" w:hAnsi="Tahoma" w:cs="Tahoma"/>
        </w:rPr>
        <w:t xml:space="preserve"> </w:t>
      </w:r>
      <w:r w:rsidR="000B4795">
        <w:rPr>
          <w:rFonts w:ascii="Tahoma" w:hAnsi="Tahoma" w:cs="Tahoma"/>
        </w:rPr>
        <w:t>(tie - up to $75M)</w:t>
      </w:r>
    </w:p>
    <w:p w14:paraId="0834ACD0" w14:textId="7C852893" w:rsidR="000B4795" w:rsidRDefault="000B4795" w:rsidP="00E95EC8">
      <w:pPr>
        <w:pStyle w:val="NormalWeb"/>
        <w:numPr>
          <w:ilvl w:val="0"/>
          <w:numId w:val="3"/>
        </w:num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>Blue Chip FCU (tie - up to $75M)</w:t>
      </w:r>
    </w:p>
    <w:p w14:paraId="09063C08" w14:textId="0E45BF45" w:rsidR="00527DE4" w:rsidRPr="003C4DB2" w:rsidRDefault="00527DE4" w:rsidP="00E95EC8">
      <w:pPr>
        <w:pStyle w:val="NormalWeb"/>
        <w:numPr>
          <w:ilvl w:val="0"/>
          <w:numId w:val="3"/>
        </w:numPr>
        <w:ind w:left="1080"/>
        <w:rPr>
          <w:rFonts w:ascii="Tahoma" w:hAnsi="Tahoma" w:cs="Tahoma"/>
        </w:rPr>
      </w:pPr>
      <w:r w:rsidRPr="003C4DB2">
        <w:rPr>
          <w:rFonts w:ascii="Tahoma" w:hAnsi="Tahoma" w:cs="Tahoma"/>
        </w:rPr>
        <w:t>Choice One Community FCU</w:t>
      </w:r>
      <w:r w:rsidR="00800D8F">
        <w:rPr>
          <w:rFonts w:ascii="Tahoma" w:hAnsi="Tahoma" w:cs="Tahoma"/>
        </w:rPr>
        <w:t xml:space="preserve"> </w:t>
      </w:r>
      <w:r w:rsidR="000B4795">
        <w:rPr>
          <w:rFonts w:ascii="Tahoma" w:hAnsi="Tahoma" w:cs="Tahoma"/>
        </w:rPr>
        <w:t>($75 - $200M)</w:t>
      </w:r>
    </w:p>
    <w:p w14:paraId="4F39AE43" w14:textId="4042F40A" w:rsidR="00527DE4" w:rsidRPr="003C4DB2" w:rsidRDefault="00527DE4" w:rsidP="00E95EC8">
      <w:pPr>
        <w:pStyle w:val="NormalWeb"/>
        <w:numPr>
          <w:ilvl w:val="0"/>
          <w:numId w:val="3"/>
        </w:numPr>
        <w:ind w:left="1080"/>
        <w:rPr>
          <w:rFonts w:ascii="Tahoma" w:hAnsi="Tahoma" w:cs="Tahoma"/>
        </w:rPr>
      </w:pPr>
      <w:r w:rsidRPr="003C4DB2">
        <w:rPr>
          <w:rFonts w:ascii="Tahoma" w:hAnsi="Tahoma" w:cs="Tahoma"/>
        </w:rPr>
        <w:t>Cross Valley FCU</w:t>
      </w:r>
      <w:r w:rsidR="00800D8F">
        <w:rPr>
          <w:rFonts w:ascii="Tahoma" w:hAnsi="Tahoma" w:cs="Tahoma"/>
        </w:rPr>
        <w:t xml:space="preserve"> </w:t>
      </w:r>
      <w:r w:rsidR="000B4795">
        <w:rPr>
          <w:rFonts w:ascii="Tahoma" w:hAnsi="Tahoma" w:cs="Tahoma"/>
        </w:rPr>
        <w:t>(over $200M)</w:t>
      </w:r>
    </w:p>
    <w:p w14:paraId="36B8739B" w14:textId="47E3D406" w:rsidR="006E563C" w:rsidRPr="005A5037" w:rsidRDefault="00527DE4" w:rsidP="00E95EC8">
      <w:pPr>
        <w:pStyle w:val="NormalWeb"/>
        <w:ind w:left="360"/>
        <w:rPr>
          <w:rFonts w:ascii="Tahoma" w:hAnsi="Tahoma" w:cs="Tahoma"/>
        </w:rPr>
      </w:pPr>
      <w:r w:rsidRPr="006E563C">
        <w:rPr>
          <w:rFonts w:ascii="Tahoma" w:hAnsi="Tahoma" w:cs="Tahoma"/>
          <w:b/>
          <w:bCs/>
        </w:rPr>
        <w:t>Extra</w:t>
      </w:r>
      <w:r w:rsidR="006672B4">
        <w:rPr>
          <w:rFonts w:ascii="Tahoma" w:hAnsi="Tahoma" w:cs="Tahoma"/>
          <w:b/>
          <w:bCs/>
        </w:rPr>
        <w:t>!</w:t>
      </w:r>
      <w:r w:rsidRPr="006E563C">
        <w:rPr>
          <w:rFonts w:ascii="Tahoma" w:hAnsi="Tahoma" w:cs="Tahoma"/>
          <w:b/>
          <w:bCs/>
        </w:rPr>
        <w:t xml:space="preserve"> Extra</w:t>
      </w:r>
      <w:r w:rsidR="006672B4">
        <w:rPr>
          <w:rFonts w:ascii="Tahoma" w:hAnsi="Tahoma" w:cs="Tahoma"/>
          <w:b/>
          <w:bCs/>
        </w:rPr>
        <w:t>!</w:t>
      </w:r>
      <w:r w:rsidR="006E563C">
        <w:rPr>
          <w:rFonts w:ascii="Tahoma" w:hAnsi="Tahoma" w:cs="Tahoma"/>
          <w:b/>
          <w:bCs/>
        </w:rPr>
        <w:t xml:space="preserve"> – </w:t>
      </w:r>
      <w:r w:rsidR="005A5037">
        <w:rPr>
          <w:rFonts w:ascii="Tahoma" w:hAnsi="Tahoma" w:cs="Tahoma"/>
        </w:rPr>
        <w:t>Honor</w:t>
      </w:r>
      <w:r w:rsidR="00D17F54">
        <w:rPr>
          <w:rFonts w:ascii="Tahoma" w:hAnsi="Tahoma" w:cs="Tahoma"/>
        </w:rPr>
        <w:t>s</w:t>
      </w:r>
      <w:r w:rsidR="005A5037">
        <w:rPr>
          <w:rFonts w:ascii="Tahoma" w:hAnsi="Tahoma" w:cs="Tahoma"/>
        </w:rPr>
        <w:t xml:space="preserve"> a credit </w:t>
      </w:r>
      <w:r w:rsidR="00D17F54">
        <w:rPr>
          <w:rFonts w:ascii="Tahoma" w:hAnsi="Tahoma" w:cs="Tahoma"/>
        </w:rPr>
        <w:t>union's</w:t>
      </w:r>
      <w:r w:rsidR="005A5037">
        <w:rPr>
          <w:rFonts w:ascii="Tahoma" w:hAnsi="Tahoma" w:cs="Tahoma"/>
        </w:rPr>
        <w:t xml:space="preserve"> </w:t>
      </w:r>
      <w:r w:rsidR="000B4795">
        <w:rPr>
          <w:rFonts w:ascii="Tahoma" w:hAnsi="Tahoma" w:cs="Tahoma"/>
        </w:rPr>
        <w:t xml:space="preserve">ability to </w:t>
      </w:r>
      <w:r w:rsidR="005A5037">
        <w:rPr>
          <w:rFonts w:ascii="Tahoma" w:hAnsi="Tahoma" w:cs="Tahoma"/>
        </w:rPr>
        <w:t>showcase its mission, activities, and promotions</w:t>
      </w:r>
      <w:r w:rsidR="000B4795">
        <w:rPr>
          <w:rFonts w:ascii="Tahoma" w:hAnsi="Tahoma" w:cs="Tahoma"/>
        </w:rPr>
        <w:t xml:space="preserve"> in its newsletter.</w:t>
      </w:r>
    </w:p>
    <w:p w14:paraId="5F5E49AA" w14:textId="22D1E395" w:rsidR="006E563C" w:rsidRDefault="00527DE4" w:rsidP="00E95EC8">
      <w:pPr>
        <w:pStyle w:val="NormalWeb"/>
        <w:numPr>
          <w:ilvl w:val="0"/>
          <w:numId w:val="5"/>
        </w:numPr>
        <w:ind w:left="1080"/>
        <w:rPr>
          <w:rFonts w:ascii="Tahoma" w:hAnsi="Tahoma" w:cs="Tahoma"/>
        </w:rPr>
      </w:pPr>
      <w:r w:rsidRPr="003C4DB2">
        <w:rPr>
          <w:rFonts w:ascii="Tahoma" w:hAnsi="Tahoma" w:cs="Tahoma"/>
        </w:rPr>
        <w:t>Bay Atlantic FCU</w:t>
      </w:r>
      <w:r w:rsidR="000B4795">
        <w:rPr>
          <w:rFonts w:ascii="Tahoma" w:hAnsi="Tahoma" w:cs="Tahoma"/>
        </w:rPr>
        <w:t xml:space="preserve"> (tie - up to $75M)</w:t>
      </w:r>
    </w:p>
    <w:p w14:paraId="2A3AADEC" w14:textId="15632AD7" w:rsidR="000B4795" w:rsidRPr="000B4795" w:rsidRDefault="000B4795" w:rsidP="000B4795">
      <w:pPr>
        <w:pStyle w:val="NormalWeb"/>
        <w:numPr>
          <w:ilvl w:val="0"/>
          <w:numId w:val="5"/>
        </w:numPr>
        <w:ind w:left="1080"/>
        <w:rPr>
          <w:rFonts w:ascii="Tahoma" w:hAnsi="Tahoma" w:cs="Tahoma"/>
        </w:rPr>
      </w:pPr>
      <w:proofErr w:type="gramStart"/>
      <w:r w:rsidRPr="006E563C">
        <w:rPr>
          <w:rFonts w:ascii="Tahoma" w:hAnsi="Tahoma" w:cs="Tahoma"/>
        </w:rPr>
        <w:t>North East</w:t>
      </w:r>
      <w:proofErr w:type="gramEnd"/>
      <w:r w:rsidRPr="006E563C">
        <w:rPr>
          <w:rFonts w:ascii="Tahoma" w:hAnsi="Tahoma" w:cs="Tahoma"/>
        </w:rPr>
        <w:t xml:space="preserve"> Welch FCU</w:t>
      </w:r>
      <w:r>
        <w:rPr>
          <w:rFonts w:ascii="Tahoma" w:hAnsi="Tahoma" w:cs="Tahoma"/>
        </w:rPr>
        <w:t xml:space="preserve"> (tie - up to $75M)</w:t>
      </w:r>
    </w:p>
    <w:p w14:paraId="4BE7E546" w14:textId="489EC704" w:rsidR="006E563C" w:rsidRDefault="00527DE4" w:rsidP="00E95EC8">
      <w:pPr>
        <w:pStyle w:val="NormalWeb"/>
        <w:numPr>
          <w:ilvl w:val="0"/>
          <w:numId w:val="5"/>
        </w:numPr>
        <w:ind w:left="1080"/>
        <w:rPr>
          <w:rFonts w:ascii="Tahoma" w:hAnsi="Tahoma" w:cs="Tahoma"/>
        </w:rPr>
      </w:pPr>
      <w:r w:rsidRPr="006E563C">
        <w:rPr>
          <w:rFonts w:ascii="Tahoma" w:hAnsi="Tahoma" w:cs="Tahoma"/>
        </w:rPr>
        <w:t>Liberty Savings FCU</w:t>
      </w:r>
      <w:r w:rsidR="000B4795">
        <w:rPr>
          <w:rFonts w:ascii="Tahoma" w:hAnsi="Tahoma" w:cs="Tahoma"/>
        </w:rPr>
        <w:t xml:space="preserve"> ($75 - $200M)</w:t>
      </w:r>
    </w:p>
    <w:p w14:paraId="2A7184A3" w14:textId="1CCB1B02" w:rsidR="006E563C" w:rsidRDefault="00527DE4" w:rsidP="00E95EC8">
      <w:pPr>
        <w:pStyle w:val="NormalWeb"/>
        <w:numPr>
          <w:ilvl w:val="0"/>
          <w:numId w:val="5"/>
        </w:numPr>
        <w:ind w:left="1080"/>
        <w:rPr>
          <w:rFonts w:ascii="Tahoma" w:hAnsi="Tahoma" w:cs="Tahoma"/>
        </w:rPr>
      </w:pPr>
      <w:r w:rsidRPr="006E563C">
        <w:rPr>
          <w:rFonts w:ascii="Tahoma" w:hAnsi="Tahoma" w:cs="Tahoma"/>
        </w:rPr>
        <w:t>American Heritage CU</w:t>
      </w:r>
      <w:r w:rsidR="000B4795">
        <w:rPr>
          <w:rFonts w:ascii="Tahoma" w:hAnsi="Tahoma" w:cs="Tahoma"/>
        </w:rPr>
        <w:t xml:space="preserve"> (over $200M)</w:t>
      </w:r>
    </w:p>
    <w:p w14:paraId="276C91C0" w14:textId="2D5CF432" w:rsidR="00527DE4" w:rsidRPr="006E563C" w:rsidRDefault="00527DE4" w:rsidP="00E95EC8">
      <w:pPr>
        <w:pStyle w:val="NormalWeb"/>
        <w:ind w:left="360"/>
        <w:rPr>
          <w:rFonts w:ascii="Tahoma" w:hAnsi="Tahoma" w:cs="Tahoma"/>
          <w:b/>
          <w:bCs/>
        </w:rPr>
      </w:pPr>
      <w:r w:rsidRPr="006E563C">
        <w:rPr>
          <w:rFonts w:ascii="Tahoma" w:hAnsi="Tahoma" w:cs="Tahoma"/>
          <w:b/>
          <w:bCs/>
        </w:rPr>
        <w:t>Post</w:t>
      </w:r>
      <w:r w:rsidR="006672B4">
        <w:rPr>
          <w:rFonts w:ascii="Tahoma" w:hAnsi="Tahoma" w:cs="Tahoma"/>
          <w:b/>
          <w:bCs/>
        </w:rPr>
        <w:t>,</w:t>
      </w:r>
      <w:r w:rsidRPr="006E563C">
        <w:rPr>
          <w:rFonts w:ascii="Tahoma" w:hAnsi="Tahoma" w:cs="Tahoma"/>
          <w:b/>
          <w:bCs/>
        </w:rPr>
        <w:t xml:space="preserve"> Pin</w:t>
      </w:r>
      <w:r w:rsidR="006672B4">
        <w:rPr>
          <w:rFonts w:ascii="Tahoma" w:hAnsi="Tahoma" w:cs="Tahoma"/>
          <w:b/>
          <w:bCs/>
        </w:rPr>
        <w:t>,</w:t>
      </w:r>
      <w:r w:rsidRPr="006E563C">
        <w:rPr>
          <w:rFonts w:ascii="Tahoma" w:hAnsi="Tahoma" w:cs="Tahoma"/>
          <w:b/>
          <w:bCs/>
        </w:rPr>
        <w:t xml:space="preserve"> Share</w:t>
      </w:r>
      <w:r w:rsidR="006672B4">
        <w:rPr>
          <w:rFonts w:ascii="Tahoma" w:hAnsi="Tahoma" w:cs="Tahoma"/>
          <w:b/>
          <w:bCs/>
        </w:rPr>
        <w:t xml:space="preserve"> &amp; Like</w:t>
      </w:r>
      <w:r w:rsidR="006E563C" w:rsidRPr="006E563C">
        <w:rPr>
          <w:rFonts w:ascii="Tahoma" w:hAnsi="Tahoma" w:cs="Tahoma"/>
          <w:b/>
          <w:bCs/>
        </w:rPr>
        <w:t xml:space="preserve"> -</w:t>
      </w:r>
      <w:r w:rsidR="006E563C">
        <w:rPr>
          <w:rFonts w:ascii="Tahoma" w:hAnsi="Tahoma" w:cs="Tahoma"/>
        </w:rPr>
        <w:t xml:space="preserve"> </w:t>
      </w:r>
      <w:r w:rsidR="006E563C" w:rsidRPr="006E563C">
        <w:rPr>
          <w:rFonts w:ascii="Tahoma" w:hAnsi="Tahoma" w:cs="Tahoma"/>
        </w:rPr>
        <w:t>Celebrat</w:t>
      </w:r>
      <w:r w:rsidR="006E563C">
        <w:rPr>
          <w:rFonts w:ascii="Tahoma" w:hAnsi="Tahoma" w:cs="Tahoma"/>
        </w:rPr>
        <w:t>es</w:t>
      </w:r>
      <w:r w:rsidR="006E563C" w:rsidRPr="006E563C">
        <w:rPr>
          <w:rFonts w:ascii="Tahoma" w:hAnsi="Tahoma" w:cs="Tahoma"/>
        </w:rPr>
        <w:t xml:space="preserve"> the outstanding use of social media for an event to create brand awareness, drive traffic, engage targeted audiences, </w:t>
      </w:r>
      <w:r w:rsidR="00D17F54">
        <w:rPr>
          <w:rFonts w:ascii="Tahoma" w:hAnsi="Tahoma" w:cs="Tahoma"/>
        </w:rPr>
        <w:t>and</w:t>
      </w:r>
      <w:r w:rsidR="006E563C" w:rsidRPr="006E563C">
        <w:rPr>
          <w:rFonts w:ascii="Tahoma" w:hAnsi="Tahoma" w:cs="Tahoma"/>
        </w:rPr>
        <w:t xml:space="preserve"> establish brand champions.</w:t>
      </w:r>
    </w:p>
    <w:p w14:paraId="0B203537" w14:textId="0A6B80D8" w:rsidR="00527DE4" w:rsidRPr="003C4DB2" w:rsidRDefault="00527DE4" w:rsidP="00E95EC8">
      <w:pPr>
        <w:pStyle w:val="NormalWeb"/>
        <w:numPr>
          <w:ilvl w:val="0"/>
          <w:numId w:val="6"/>
        </w:numPr>
        <w:ind w:left="1080"/>
        <w:rPr>
          <w:rFonts w:ascii="Tahoma" w:hAnsi="Tahoma" w:cs="Tahoma"/>
        </w:rPr>
      </w:pPr>
      <w:proofErr w:type="gramStart"/>
      <w:r w:rsidRPr="003C4DB2">
        <w:rPr>
          <w:rFonts w:ascii="Tahoma" w:hAnsi="Tahoma" w:cs="Tahoma"/>
        </w:rPr>
        <w:t>North East</w:t>
      </w:r>
      <w:proofErr w:type="gramEnd"/>
      <w:r w:rsidRPr="003C4DB2">
        <w:rPr>
          <w:rFonts w:ascii="Tahoma" w:hAnsi="Tahoma" w:cs="Tahoma"/>
        </w:rPr>
        <w:t xml:space="preserve"> Welch FCU</w:t>
      </w:r>
      <w:r w:rsidR="000B4795">
        <w:rPr>
          <w:rFonts w:ascii="Tahoma" w:hAnsi="Tahoma" w:cs="Tahoma"/>
        </w:rPr>
        <w:t xml:space="preserve"> (up to $75M)</w:t>
      </w:r>
    </w:p>
    <w:p w14:paraId="6DA636E0" w14:textId="5FE0A820" w:rsidR="00527DE4" w:rsidRPr="003C4DB2" w:rsidRDefault="00527DE4" w:rsidP="00E95EC8">
      <w:pPr>
        <w:pStyle w:val="NormalWeb"/>
        <w:numPr>
          <w:ilvl w:val="0"/>
          <w:numId w:val="6"/>
        </w:numPr>
        <w:ind w:left="1080"/>
        <w:rPr>
          <w:rFonts w:ascii="Tahoma" w:hAnsi="Tahoma" w:cs="Tahoma"/>
        </w:rPr>
      </w:pPr>
      <w:r w:rsidRPr="003C4DB2">
        <w:rPr>
          <w:rFonts w:ascii="Tahoma" w:hAnsi="Tahoma" w:cs="Tahoma"/>
        </w:rPr>
        <w:t>CHROME FCU</w:t>
      </w:r>
      <w:r w:rsidR="000B4795">
        <w:rPr>
          <w:rFonts w:ascii="Tahoma" w:hAnsi="Tahoma" w:cs="Tahoma"/>
        </w:rPr>
        <w:t xml:space="preserve"> ($75 - $200M)</w:t>
      </w:r>
    </w:p>
    <w:p w14:paraId="1C941C8C" w14:textId="7E83EF55" w:rsidR="00527DE4" w:rsidRPr="003C4DB2" w:rsidRDefault="00527DE4" w:rsidP="00E95EC8">
      <w:pPr>
        <w:pStyle w:val="NormalWeb"/>
        <w:numPr>
          <w:ilvl w:val="0"/>
          <w:numId w:val="6"/>
        </w:numPr>
        <w:ind w:left="1080"/>
        <w:rPr>
          <w:rFonts w:ascii="Tahoma" w:hAnsi="Tahoma" w:cs="Tahoma"/>
        </w:rPr>
      </w:pPr>
      <w:r w:rsidRPr="003C4DB2">
        <w:rPr>
          <w:rFonts w:ascii="Tahoma" w:hAnsi="Tahoma" w:cs="Tahoma"/>
        </w:rPr>
        <w:t>Cross Valley FCU</w:t>
      </w:r>
      <w:r w:rsidR="000B4795">
        <w:rPr>
          <w:rFonts w:ascii="Tahoma" w:hAnsi="Tahoma" w:cs="Tahoma"/>
        </w:rPr>
        <w:t xml:space="preserve"> (over $200M)</w:t>
      </w:r>
    </w:p>
    <w:p w14:paraId="7917F35C" w14:textId="12DE7FAE" w:rsidR="00527DE4" w:rsidRPr="003C4DB2" w:rsidRDefault="00527DE4" w:rsidP="00E95EC8">
      <w:pPr>
        <w:pStyle w:val="NormalWeb"/>
        <w:ind w:left="360"/>
        <w:rPr>
          <w:rFonts w:ascii="Tahoma" w:hAnsi="Tahoma" w:cs="Tahoma"/>
        </w:rPr>
      </w:pPr>
      <w:r w:rsidRPr="002F379B">
        <w:rPr>
          <w:rFonts w:ascii="Tahoma" w:hAnsi="Tahoma" w:cs="Tahoma"/>
          <w:b/>
          <w:bCs/>
        </w:rPr>
        <w:lastRenderedPageBreak/>
        <w:t>The Chronicle</w:t>
      </w:r>
      <w:r w:rsidR="002F379B">
        <w:rPr>
          <w:rFonts w:ascii="Tahoma" w:hAnsi="Tahoma" w:cs="Tahoma"/>
        </w:rPr>
        <w:t xml:space="preserve"> – </w:t>
      </w:r>
      <w:r w:rsidR="000B4795">
        <w:rPr>
          <w:rFonts w:ascii="Tahoma" w:hAnsi="Tahoma" w:cs="Tahoma"/>
        </w:rPr>
        <w:t>Lauds a</w:t>
      </w:r>
      <w:r w:rsidR="002F379B">
        <w:rPr>
          <w:rFonts w:ascii="Tahoma" w:hAnsi="Tahoma" w:cs="Tahoma"/>
        </w:rPr>
        <w:t xml:space="preserve"> </w:t>
      </w:r>
      <w:r w:rsidR="002F379B" w:rsidRPr="002F379B">
        <w:rPr>
          <w:rFonts w:ascii="Tahoma" w:hAnsi="Tahoma" w:cs="Tahoma"/>
        </w:rPr>
        <w:t xml:space="preserve">credit </w:t>
      </w:r>
      <w:r w:rsidR="00D17F54">
        <w:rPr>
          <w:rFonts w:ascii="Tahoma" w:hAnsi="Tahoma" w:cs="Tahoma"/>
        </w:rPr>
        <w:t>union's</w:t>
      </w:r>
      <w:r w:rsidR="002F379B" w:rsidRPr="002F379B">
        <w:rPr>
          <w:rFonts w:ascii="Tahoma" w:hAnsi="Tahoma" w:cs="Tahoma"/>
        </w:rPr>
        <w:t xml:space="preserve"> </w:t>
      </w:r>
      <w:r w:rsidR="000B4795">
        <w:rPr>
          <w:rFonts w:ascii="Tahoma" w:hAnsi="Tahoma" w:cs="Tahoma"/>
        </w:rPr>
        <w:t xml:space="preserve">creative expression of </w:t>
      </w:r>
      <w:r w:rsidR="002F379B" w:rsidRPr="002F379B">
        <w:rPr>
          <w:rFonts w:ascii="Tahoma" w:hAnsi="Tahoma" w:cs="Tahoma"/>
        </w:rPr>
        <w:t>operations and financial data</w:t>
      </w:r>
      <w:r w:rsidR="000B4795">
        <w:rPr>
          <w:rFonts w:ascii="Tahoma" w:hAnsi="Tahoma" w:cs="Tahoma"/>
        </w:rPr>
        <w:t xml:space="preserve"> in an annual report</w:t>
      </w:r>
      <w:r w:rsidR="00D17F54">
        <w:rPr>
          <w:rFonts w:ascii="Tahoma" w:hAnsi="Tahoma" w:cs="Tahoma"/>
        </w:rPr>
        <w:t>,</w:t>
      </w:r>
      <w:r w:rsidR="002F379B" w:rsidRPr="002F379B">
        <w:rPr>
          <w:rFonts w:ascii="Tahoma" w:hAnsi="Tahoma" w:cs="Tahoma"/>
        </w:rPr>
        <w:t xml:space="preserve"> a chronicle, per se, </w:t>
      </w:r>
      <w:r w:rsidR="002F379B">
        <w:rPr>
          <w:rFonts w:ascii="Tahoma" w:hAnsi="Tahoma" w:cs="Tahoma"/>
        </w:rPr>
        <w:t>of</w:t>
      </w:r>
      <w:r w:rsidR="002F379B" w:rsidRPr="002F379B">
        <w:rPr>
          <w:rFonts w:ascii="Tahoma" w:hAnsi="Tahoma" w:cs="Tahoma"/>
        </w:rPr>
        <w:t xml:space="preserve"> activities</w:t>
      </w:r>
      <w:r w:rsidR="002F379B">
        <w:rPr>
          <w:rFonts w:ascii="Tahoma" w:hAnsi="Tahoma" w:cs="Tahoma"/>
        </w:rPr>
        <w:t>, member service,</w:t>
      </w:r>
      <w:r w:rsidR="002F379B" w:rsidRPr="002F379B">
        <w:rPr>
          <w:rFonts w:ascii="Tahoma" w:hAnsi="Tahoma" w:cs="Tahoma"/>
        </w:rPr>
        <w:t xml:space="preserve"> and successes over the past year. </w:t>
      </w:r>
    </w:p>
    <w:p w14:paraId="26DFFBB9" w14:textId="6E6AAFE3" w:rsidR="00527DE4" w:rsidRPr="003C4DB2" w:rsidRDefault="00527DE4" w:rsidP="00E95EC8">
      <w:pPr>
        <w:pStyle w:val="NormalWeb"/>
        <w:numPr>
          <w:ilvl w:val="0"/>
          <w:numId w:val="8"/>
        </w:numPr>
        <w:ind w:left="1080"/>
        <w:rPr>
          <w:rFonts w:ascii="Tahoma" w:hAnsi="Tahoma" w:cs="Tahoma"/>
        </w:rPr>
      </w:pPr>
      <w:r w:rsidRPr="003C4DB2">
        <w:rPr>
          <w:rFonts w:ascii="Tahoma" w:hAnsi="Tahoma" w:cs="Tahoma"/>
        </w:rPr>
        <w:t>Blue Chip FCU</w:t>
      </w:r>
      <w:r w:rsidR="000B4795">
        <w:rPr>
          <w:rFonts w:ascii="Tahoma" w:hAnsi="Tahoma" w:cs="Tahoma"/>
        </w:rPr>
        <w:t xml:space="preserve"> (up to $75M)</w:t>
      </w:r>
    </w:p>
    <w:p w14:paraId="79C89FE0" w14:textId="00ABF4F2" w:rsidR="00527DE4" w:rsidRPr="003C4DB2" w:rsidRDefault="00527DE4" w:rsidP="00E95EC8">
      <w:pPr>
        <w:pStyle w:val="NormalWeb"/>
        <w:numPr>
          <w:ilvl w:val="0"/>
          <w:numId w:val="8"/>
        </w:numPr>
        <w:ind w:left="1080"/>
        <w:rPr>
          <w:rFonts w:ascii="Tahoma" w:hAnsi="Tahoma" w:cs="Tahoma"/>
        </w:rPr>
      </w:pPr>
      <w:r w:rsidRPr="003C4DB2">
        <w:rPr>
          <w:rFonts w:ascii="Tahoma" w:hAnsi="Tahoma" w:cs="Tahoma"/>
        </w:rPr>
        <w:t>White Rose CU</w:t>
      </w:r>
      <w:r w:rsidR="000B4795">
        <w:rPr>
          <w:rFonts w:ascii="Tahoma" w:hAnsi="Tahoma" w:cs="Tahoma"/>
        </w:rPr>
        <w:t xml:space="preserve"> ($75 - $200M)</w:t>
      </w:r>
    </w:p>
    <w:p w14:paraId="20AA5302" w14:textId="57B1724C" w:rsidR="00527DE4" w:rsidRPr="003C4DB2" w:rsidRDefault="00527DE4" w:rsidP="00E95EC8">
      <w:pPr>
        <w:pStyle w:val="NormalWeb"/>
        <w:numPr>
          <w:ilvl w:val="0"/>
          <w:numId w:val="8"/>
        </w:numPr>
        <w:ind w:left="1080"/>
        <w:rPr>
          <w:rFonts w:ascii="Tahoma" w:hAnsi="Tahoma" w:cs="Tahoma"/>
        </w:rPr>
      </w:pPr>
      <w:r w:rsidRPr="003C4DB2">
        <w:rPr>
          <w:rFonts w:ascii="Tahoma" w:hAnsi="Tahoma" w:cs="Tahoma"/>
        </w:rPr>
        <w:t>Merck Sharp &amp; Dohme FCU</w:t>
      </w:r>
      <w:r w:rsidR="000B4795">
        <w:rPr>
          <w:rFonts w:ascii="Tahoma" w:hAnsi="Tahoma" w:cs="Tahoma"/>
        </w:rPr>
        <w:t xml:space="preserve"> (over $200M)</w:t>
      </w:r>
    </w:p>
    <w:p w14:paraId="413F2627" w14:textId="016BCF01" w:rsidR="00527DE4" w:rsidRPr="003C4DB2" w:rsidRDefault="00527DE4" w:rsidP="00E95EC8">
      <w:pPr>
        <w:pStyle w:val="NormalWeb"/>
        <w:ind w:left="360"/>
        <w:rPr>
          <w:rFonts w:ascii="Tahoma" w:hAnsi="Tahoma" w:cs="Tahoma"/>
        </w:rPr>
      </w:pPr>
      <w:r w:rsidRPr="002F379B">
        <w:rPr>
          <w:rFonts w:ascii="Tahoma" w:hAnsi="Tahoma" w:cs="Tahoma"/>
          <w:b/>
          <w:bCs/>
        </w:rPr>
        <w:t>The Whole Enchilada</w:t>
      </w:r>
      <w:r w:rsidR="002F379B">
        <w:rPr>
          <w:rFonts w:ascii="Tahoma" w:hAnsi="Tahoma" w:cs="Tahoma"/>
        </w:rPr>
        <w:t xml:space="preserve"> - </w:t>
      </w:r>
      <w:r w:rsidR="002F379B" w:rsidRPr="002F379B">
        <w:rPr>
          <w:rFonts w:ascii="Tahoma" w:hAnsi="Tahoma" w:cs="Tahoma"/>
        </w:rPr>
        <w:t>Recogniz</w:t>
      </w:r>
      <w:r w:rsidR="002F379B">
        <w:rPr>
          <w:rFonts w:ascii="Tahoma" w:hAnsi="Tahoma" w:cs="Tahoma"/>
        </w:rPr>
        <w:t>es</w:t>
      </w:r>
      <w:r w:rsidR="002F379B" w:rsidRPr="002F379B">
        <w:rPr>
          <w:rFonts w:ascii="Tahoma" w:hAnsi="Tahoma" w:cs="Tahoma"/>
        </w:rPr>
        <w:t xml:space="preserve"> </w:t>
      </w:r>
      <w:r w:rsidR="002F379B">
        <w:rPr>
          <w:rFonts w:ascii="Tahoma" w:hAnsi="Tahoma" w:cs="Tahoma"/>
        </w:rPr>
        <w:t xml:space="preserve">a </w:t>
      </w:r>
      <w:r w:rsidR="002F379B" w:rsidRPr="002F379B">
        <w:rPr>
          <w:rFonts w:ascii="Tahoma" w:hAnsi="Tahoma" w:cs="Tahoma"/>
        </w:rPr>
        <w:t xml:space="preserve">brilliantly planned and executed </w:t>
      </w:r>
      <w:r w:rsidR="002F379B">
        <w:rPr>
          <w:rFonts w:ascii="Tahoma" w:hAnsi="Tahoma" w:cs="Tahoma"/>
        </w:rPr>
        <w:t xml:space="preserve">integrated </w:t>
      </w:r>
      <w:r w:rsidR="002F379B" w:rsidRPr="002F379B">
        <w:rPr>
          <w:rFonts w:ascii="Tahoma" w:hAnsi="Tahoma" w:cs="Tahoma"/>
        </w:rPr>
        <w:t xml:space="preserve">marketing campaign. The campaign must have a cohesive style and well-developed strategy that </w:t>
      </w:r>
      <w:r w:rsidR="00D17F54">
        <w:rPr>
          <w:rFonts w:ascii="Tahoma" w:hAnsi="Tahoma" w:cs="Tahoma"/>
        </w:rPr>
        <w:t>provides</w:t>
      </w:r>
      <w:r w:rsidR="002F379B" w:rsidRPr="002F379B">
        <w:rPr>
          <w:rFonts w:ascii="Tahoma" w:hAnsi="Tahoma" w:cs="Tahoma"/>
        </w:rPr>
        <w:t xml:space="preserve"> an integrated, captivating experience for the targeted audience and</w:t>
      </w:r>
      <w:r w:rsidR="00D17F54">
        <w:rPr>
          <w:rFonts w:ascii="Tahoma" w:hAnsi="Tahoma" w:cs="Tahoma"/>
        </w:rPr>
        <w:t xml:space="preserve"> be delivered</w:t>
      </w:r>
      <w:r w:rsidR="00D17F54" w:rsidRPr="002F379B">
        <w:rPr>
          <w:rFonts w:ascii="Tahoma" w:hAnsi="Tahoma" w:cs="Tahoma"/>
        </w:rPr>
        <w:t xml:space="preserve"> </w:t>
      </w:r>
      <w:r w:rsidR="002F379B" w:rsidRPr="002F379B">
        <w:rPr>
          <w:rFonts w:ascii="Tahoma" w:hAnsi="Tahoma" w:cs="Tahoma"/>
        </w:rPr>
        <w:t xml:space="preserve">across </w:t>
      </w:r>
      <w:r w:rsidR="00D17F54">
        <w:rPr>
          <w:rFonts w:ascii="Tahoma" w:hAnsi="Tahoma" w:cs="Tahoma"/>
        </w:rPr>
        <w:t>at least</w:t>
      </w:r>
      <w:r w:rsidR="002F379B" w:rsidRPr="002F379B">
        <w:rPr>
          <w:rFonts w:ascii="Tahoma" w:hAnsi="Tahoma" w:cs="Tahoma"/>
        </w:rPr>
        <w:t xml:space="preserve"> three marketing platforms.</w:t>
      </w:r>
    </w:p>
    <w:p w14:paraId="2EA78960" w14:textId="061C1950" w:rsidR="00527DE4" w:rsidRPr="003C4DB2" w:rsidRDefault="00527DE4" w:rsidP="00E95EC8">
      <w:pPr>
        <w:pStyle w:val="NormalWeb"/>
        <w:numPr>
          <w:ilvl w:val="0"/>
          <w:numId w:val="7"/>
        </w:numPr>
        <w:ind w:left="1080"/>
        <w:rPr>
          <w:rFonts w:ascii="Tahoma" w:hAnsi="Tahoma" w:cs="Tahoma"/>
        </w:rPr>
      </w:pPr>
      <w:r w:rsidRPr="003C4DB2">
        <w:rPr>
          <w:rFonts w:ascii="Tahoma" w:hAnsi="Tahoma" w:cs="Tahoma"/>
        </w:rPr>
        <w:t>Blue Chip FCU</w:t>
      </w:r>
      <w:r w:rsidR="000B4795">
        <w:rPr>
          <w:rFonts w:ascii="Tahoma" w:hAnsi="Tahoma" w:cs="Tahoma"/>
        </w:rPr>
        <w:t xml:space="preserve"> (up to $75M)</w:t>
      </w:r>
    </w:p>
    <w:p w14:paraId="6C4DEE3B" w14:textId="41050D60" w:rsidR="00527DE4" w:rsidRPr="003C4DB2" w:rsidRDefault="00527DE4" w:rsidP="00E95EC8">
      <w:pPr>
        <w:pStyle w:val="NormalWeb"/>
        <w:numPr>
          <w:ilvl w:val="0"/>
          <w:numId w:val="7"/>
        </w:numPr>
        <w:ind w:left="1080"/>
        <w:rPr>
          <w:rFonts w:ascii="Tahoma" w:hAnsi="Tahoma" w:cs="Tahoma"/>
        </w:rPr>
      </w:pPr>
      <w:r w:rsidRPr="003C4DB2">
        <w:rPr>
          <w:rFonts w:ascii="Tahoma" w:hAnsi="Tahoma" w:cs="Tahoma"/>
        </w:rPr>
        <w:t>Liberty Savings FCU</w:t>
      </w:r>
      <w:r w:rsidR="000B4795">
        <w:rPr>
          <w:rFonts w:ascii="Tahoma" w:hAnsi="Tahoma" w:cs="Tahoma"/>
        </w:rPr>
        <w:t xml:space="preserve"> ($75 – $200M)</w:t>
      </w:r>
    </w:p>
    <w:p w14:paraId="04B93CC8" w14:textId="2E39F655" w:rsidR="00527DE4" w:rsidRDefault="00527DE4" w:rsidP="00E95EC8">
      <w:pPr>
        <w:pStyle w:val="NormalWeb"/>
        <w:numPr>
          <w:ilvl w:val="0"/>
          <w:numId w:val="7"/>
        </w:numPr>
        <w:ind w:left="1080"/>
        <w:rPr>
          <w:rFonts w:ascii="Tahoma" w:hAnsi="Tahoma" w:cs="Tahoma"/>
        </w:rPr>
      </w:pPr>
      <w:r w:rsidRPr="003C4DB2">
        <w:rPr>
          <w:rFonts w:ascii="Tahoma" w:hAnsi="Tahoma" w:cs="Tahoma"/>
        </w:rPr>
        <w:t>American Heritage CU</w:t>
      </w:r>
      <w:r w:rsidR="000B4795">
        <w:rPr>
          <w:rFonts w:ascii="Tahoma" w:hAnsi="Tahoma" w:cs="Tahoma"/>
        </w:rPr>
        <w:t xml:space="preserve"> (over $200M)</w:t>
      </w:r>
    </w:p>
    <w:p w14:paraId="21C49CEB" w14:textId="57DB5C56" w:rsidR="002F379B" w:rsidRDefault="002F379B" w:rsidP="00E95EC8">
      <w:pPr>
        <w:pStyle w:val="NormalWeb"/>
        <w:ind w:left="360"/>
        <w:rPr>
          <w:rFonts w:ascii="Tahoma" w:hAnsi="Tahoma" w:cs="Tahoma"/>
        </w:rPr>
      </w:pPr>
      <w:r w:rsidRPr="00F11F73">
        <w:rPr>
          <w:rFonts w:ascii="Tahoma" w:hAnsi="Tahoma" w:cs="Tahoma"/>
          <w:b/>
          <w:bCs/>
        </w:rPr>
        <w:t>The Show Stopper</w:t>
      </w:r>
      <w:r>
        <w:rPr>
          <w:rFonts w:ascii="Tahoma" w:hAnsi="Tahoma" w:cs="Tahoma"/>
        </w:rPr>
        <w:t xml:space="preserve"> </w:t>
      </w:r>
      <w:r w:rsidR="00F11F73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="00F11F73">
        <w:rPr>
          <w:rFonts w:ascii="Tahoma" w:hAnsi="Tahoma" w:cs="Tahoma"/>
        </w:rPr>
        <w:t xml:space="preserve">This winner in another category exceeded the </w:t>
      </w:r>
      <w:r w:rsidR="00D17F54">
        <w:rPr>
          <w:rFonts w:ascii="Tahoma" w:hAnsi="Tahoma" w:cs="Tahoma"/>
        </w:rPr>
        <w:t>judges'</w:t>
      </w:r>
      <w:r w:rsidR="00F11F73">
        <w:rPr>
          <w:rFonts w:ascii="Tahoma" w:hAnsi="Tahoma" w:cs="Tahoma"/>
        </w:rPr>
        <w:t xml:space="preserve"> expectations with their marketing project and </w:t>
      </w:r>
      <w:r w:rsidR="004F346A">
        <w:rPr>
          <w:rFonts w:ascii="Tahoma" w:hAnsi="Tahoma" w:cs="Tahoma"/>
        </w:rPr>
        <w:t>secured</w:t>
      </w:r>
      <w:r w:rsidR="00F11F73">
        <w:rPr>
          <w:rFonts w:ascii="Tahoma" w:hAnsi="Tahoma" w:cs="Tahoma"/>
        </w:rPr>
        <w:t xml:space="preserve"> the best in show honor. </w:t>
      </w:r>
    </w:p>
    <w:p w14:paraId="007DF12A" w14:textId="4437C771" w:rsidR="00F11F73" w:rsidRDefault="00F11F73" w:rsidP="00E95EC8">
      <w:pPr>
        <w:pStyle w:val="NormalWeb"/>
        <w:numPr>
          <w:ilvl w:val="0"/>
          <w:numId w:val="9"/>
        </w:num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>White Rose Credit Union for Annual Report (The Chronicle)</w:t>
      </w:r>
    </w:p>
    <w:p w14:paraId="2EF83601" w14:textId="7DD5BD03" w:rsidR="00407C7F" w:rsidRPr="0029623E" w:rsidRDefault="0029623E" w:rsidP="0029623E">
      <w:pPr>
        <w:pStyle w:val="NormalWeb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CrossState</w:t>
      </w:r>
      <w:proofErr w:type="spellEnd"/>
      <w:r>
        <w:rPr>
          <w:rFonts w:ascii="Tahoma" w:hAnsi="Tahoma" w:cs="Tahoma"/>
        </w:rPr>
        <w:t xml:space="preserve"> Credit Union Association congratulates the winners of the 2023 MIC Awards. Highlights of the winning projects can be found </w:t>
      </w:r>
      <w:hyperlink r:id="rId7" w:history="1">
        <w:r w:rsidRPr="001A547C">
          <w:rPr>
            <w:rStyle w:val="Hyperlink"/>
            <w:rFonts w:ascii="Tahoma" w:hAnsi="Tahoma" w:cs="Tahoma"/>
          </w:rPr>
          <w:t>here</w:t>
        </w:r>
      </w:hyperlink>
      <w:r w:rsidRPr="001A547C">
        <w:rPr>
          <w:rFonts w:ascii="Tahoma" w:hAnsi="Tahoma" w:cs="Tahoma"/>
        </w:rPr>
        <w:t>.</w:t>
      </w:r>
    </w:p>
    <w:p w14:paraId="0C9D38E3" w14:textId="73198313" w:rsidR="00DF680C" w:rsidRPr="00A22C90" w:rsidRDefault="00DF680C" w:rsidP="00C21D0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b/>
          <w:bCs/>
          <w:i/>
          <w:iCs/>
          <w:color w:val="000000"/>
          <w:sz w:val="21"/>
          <w:szCs w:val="21"/>
        </w:rPr>
      </w:pPr>
      <w:r w:rsidRPr="00A22C90">
        <w:rPr>
          <w:rFonts w:ascii="Tahoma" w:hAnsi="Tahoma" w:cs="Tahoma"/>
          <w:b/>
          <w:bCs/>
          <w:i/>
          <w:iCs/>
          <w:color w:val="000000"/>
          <w:sz w:val="21"/>
          <w:szCs w:val="21"/>
        </w:rPr>
        <w:t>About CrossState:</w:t>
      </w:r>
    </w:p>
    <w:p w14:paraId="6720D226" w14:textId="737A547F" w:rsidR="00C21D07" w:rsidRPr="00FC4C14" w:rsidRDefault="00C21D07" w:rsidP="00A22C90">
      <w:pPr>
        <w:spacing w:line="240" w:lineRule="auto"/>
        <w:rPr>
          <w:rFonts w:ascii="Tahoma" w:eastAsia="Tahoma" w:hAnsi="Tahoma" w:cs="Tahoma"/>
          <w:i/>
          <w:iCs/>
          <w:color w:val="000000" w:themeColor="text1"/>
        </w:rPr>
      </w:pPr>
      <w:r w:rsidRPr="00FC4C14">
        <w:rPr>
          <w:rFonts w:ascii="Tahoma" w:eastAsia="Tahoma" w:hAnsi="Tahoma" w:cs="Tahoma"/>
          <w:i/>
          <w:iCs/>
          <w:color w:val="000000" w:themeColor="text1"/>
        </w:rPr>
        <w:t>Based out of Harrisburg, PA</w:t>
      </w:r>
      <w:r w:rsidR="008A5FFF">
        <w:rPr>
          <w:rFonts w:ascii="Tahoma" w:eastAsia="Tahoma" w:hAnsi="Tahoma" w:cs="Tahoma"/>
          <w:i/>
          <w:iCs/>
          <w:color w:val="000000" w:themeColor="text1"/>
        </w:rPr>
        <w:t>,</w:t>
      </w:r>
      <w:r w:rsidRPr="00FC4C14">
        <w:rPr>
          <w:rFonts w:ascii="Tahoma" w:eastAsia="Tahoma" w:hAnsi="Tahoma" w:cs="Tahoma"/>
          <w:i/>
          <w:iCs/>
          <w:color w:val="000000" w:themeColor="text1"/>
        </w:rPr>
        <w:t xml:space="preserve"> and </w:t>
      </w:r>
      <w:r w:rsidR="00364562" w:rsidRPr="00FC4C14">
        <w:rPr>
          <w:rFonts w:ascii="Tahoma" w:eastAsia="Tahoma" w:hAnsi="Tahoma" w:cs="Tahoma"/>
          <w:i/>
          <w:iCs/>
          <w:color w:val="000000" w:themeColor="text1"/>
        </w:rPr>
        <w:t>Hamilton</w:t>
      </w:r>
      <w:r w:rsidR="00DF680C" w:rsidRPr="00FC4C14">
        <w:rPr>
          <w:rFonts w:ascii="Tahoma" w:eastAsia="Tahoma" w:hAnsi="Tahoma" w:cs="Tahoma"/>
          <w:i/>
          <w:iCs/>
          <w:color w:val="000000" w:themeColor="text1"/>
        </w:rPr>
        <w:t>, NJ</w:t>
      </w:r>
      <w:r w:rsidRPr="00FC4C14">
        <w:rPr>
          <w:rFonts w:ascii="Tahoma" w:eastAsia="Tahoma" w:hAnsi="Tahoma" w:cs="Tahoma"/>
          <w:i/>
          <w:iCs/>
          <w:color w:val="000000" w:themeColor="text1"/>
        </w:rPr>
        <w:t xml:space="preserve">, CrossState Credit Union Association is a trade association that provides legislative, promotional, educational, and operational support for credit unions throughout New Jersey and Pennsylvania. Serving </w:t>
      </w:r>
      <w:r w:rsidR="00364562" w:rsidRPr="00FC4C14">
        <w:rPr>
          <w:rFonts w:ascii="Tahoma" w:eastAsia="Tahoma" w:hAnsi="Tahoma" w:cs="Tahoma"/>
          <w:i/>
          <w:iCs/>
          <w:color w:val="000000" w:themeColor="text1"/>
        </w:rPr>
        <w:t xml:space="preserve">nearly </w:t>
      </w:r>
      <w:r w:rsidRPr="00FC4C14">
        <w:rPr>
          <w:rFonts w:ascii="Tahoma" w:eastAsia="Tahoma" w:hAnsi="Tahoma" w:cs="Tahoma"/>
          <w:i/>
          <w:iCs/>
          <w:color w:val="000000" w:themeColor="text1"/>
        </w:rPr>
        <w:t>5</w:t>
      </w:r>
      <w:r w:rsidR="00364562" w:rsidRPr="00FC4C14">
        <w:rPr>
          <w:rFonts w:ascii="Tahoma" w:eastAsia="Tahoma" w:hAnsi="Tahoma" w:cs="Tahoma"/>
          <w:i/>
          <w:iCs/>
          <w:color w:val="000000" w:themeColor="text1"/>
        </w:rPr>
        <w:t>00</w:t>
      </w:r>
      <w:r w:rsidRPr="00FC4C14">
        <w:rPr>
          <w:rFonts w:ascii="Tahoma" w:eastAsia="Tahoma" w:hAnsi="Tahoma" w:cs="Tahoma"/>
          <w:i/>
          <w:iCs/>
          <w:color w:val="000000" w:themeColor="text1"/>
        </w:rPr>
        <w:t xml:space="preserve"> credit unions with combined assets of $</w:t>
      </w:r>
      <w:r w:rsidR="00364562" w:rsidRPr="00FC4C14">
        <w:rPr>
          <w:rFonts w:ascii="Tahoma" w:eastAsia="Tahoma" w:hAnsi="Tahoma" w:cs="Tahoma"/>
          <w:i/>
          <w:iCs/>
          <w:color w:val="000000" w:themeColor="text1"/>
        </w:rPr>
        <w:t>88</w:t>
      </w:r>
      <w:r w:rsidRPr="00FC4C14">
        <w:rPr>
          <w:rFonts w:ascii="Tahoma" w:eastAsia="Tahoma" w:hAnsi="Tahoma" w:cs="Tahoma"/>
          <w:i/>
          <w:iCs/>
          <w:color w:val="000000" w:themeColor="text1"/>
        </w:rPr>
        <w:t xml:space="preserve"> billion and </w:t>
      </w:r>
      <w:r w:rsidR="00364562" w:rsidRPr="00FC4C14">
        <w:rPr>
          <w:rFonts w:ascii="Tahoma" w:eastAsia="Tahoma" w:hAnsi="Tahoma" w:cs="Tahoma"/>
          <w:i/>
          <w:iCs/>
          <w:color w:val="000000" w:themeColor="text1"/>
        </w:rPr>
        <w:t>5.7</w:t>
      </w:r>
      <w:r w:rsidRPr="00FC4C14">
        <w:rPr>
          <w:rFonts w:ascii="Tahoma" w:eastAsia="Tahoma" w:hAnsi="Tahoma" w:cs="Tahoma"/>
          <w:i/>
          <w:iCs/>
          <w:color w:val="000000" w:themeColor="text1"/>
        </w:rPr>
        <w:t xml:space="preserve"> million members, CrossState is one of the </w:t>
      </w:r>
      <w:r w:rsidR="00D17F54">
        <w:rPr>
          <w:rFonts w:ascii="Tahoma" w:eastAsia="Tahoma" w:hAnsi="Tahoma" w:cs="Tahoma"/>
          <w:i/>
          <w:iCs/>
          <w:color w:val="000000" w:themeColor="text1"/>
        </w:rPr>
        <w:t>country's</w:t>
      </w:r>
      <w:r w:rsidR="008A5FFF">
        <w:rPr>
          <w:rFonts w:ascii="Tahoma" w:eastAsia="Tahoma" w:hAnsi="Tahoma" w:cs="Tahoma"/>
          <w:i/>
          <w:iCs/>
          <w:color w:val="000000" w:themeColor="text1"/>
        </w:rPr>
        <w:t xml:space="preserve"> </w:t>
      </w:r>
      <w:r w:rsidRPr="00FC4C14">
        <w:rPr>
          <w:rFonts w:ascii="Tahoma" w:eastAsia="Tahoma" w:hAnsi="Tahoma" w:cs="Tahoma"/>
          <w:i/>
          <w:iCs/>
          <w:color w:val="000000" w:themeColor="text1"/>
        </w:rPr>
        <w:t>largest regional credit union associations</w:t>
      </w:r>
      <w:r w:rsidR="008A5FFF">
        <w:rPr>
          <w:rFonts w:ascii="Tahoma" w:eastAsia="Tahoma" w:hAnsi="Tahoma" w:cs="Tahoma"/>
          <w:i/>
          <w:iCs/>
          <w:color w:val="000000" w:themeColor="text1"/>
        </w:rPr>
        <w:t>,</w:t>
      </w:r>
      <w:r w:rsidRPr="00FC4C14">
        <w:rPr>
          <w:rFonts w:ascii="Tahoma" w:eastAsia="Tahoma" w:hAnsi="Tahoma" w:cs="Tahoma"/>
          <w:i/>
          <w:iCs/>
          <w:color w:val="000000" w:themeColor="text1"/>
        </w:rPr>
        <w:t xml:space="preserve"> providing a strong, vibrant climate for credit unions. </w:t>
      </w:r>
      <w:r w:rsidR="00A22C90" w:rsidRPr="00FC4C14">
        <w:rPr>
          <w:rFonts w:ascii="Tahoma" w:eastAsia="Tahoma" w:hAnsi="Tahoma" w:cs="Tahoma"/>
          <w:i/>
          <w:iCs/>
          <w:color w:val="000000" w:themeColor="text1"/>
        </w:rPr>
        <w:t>To learn more</w:t>
      </w:r>
      <w:r w:rsidRPr="00FC4C14">
        <w:rPr>
          <w:rFonts w:ascii="Tahoma" w:eastAsia="Tahoma" w:hAnsi="Tahoma" w:cs="Tahoma"/>
          <w:i/>
          <w:iCs/>
          <w:color w:val="000000" w:themeColor="text1"/>
        </w:rPr>
        <w:t xml:space="preserve"> about</w:t>
      </w:r>
      <w:r w:rsidR="00A22C90" w:rsidRPr="00FC4C14">
        <w:rPr>
          <w:rFonts w:ascii="Tahoma" w:eastAsia="Tahoma" w:hAnsi="Tahoma" w:cs="Tahoma"/>
          <w:i/>
          <w:iCs/>
          <w:color w:val="000000" w:themeColor="text1"/>
        </w:rPr>
        <w:t xml:space="preserve"> the benefits of</w:t>
      </w:r>
      <w:r w:rsidRPr="00FC4C14">
        <w:rPr>
          <w:rFonts w:ascii="Tahoma" w:eastAsia="Tahoma" w:hAnsi="Tahoma" w:cs="Tahoma"/>
          <w:i/>
          <w:iCs/>
          <w:color w:val="000000" w:themeColor="text1"/>
        </w:rPr>
        <w:t xml:space="preserve"> credit unions</w:t>
      </w:r>
      <w:r w:rsidR="008A5FFF">
        <w:rPr>
          <w:rFonts w:ascii="Tahoma" w:eastAsia="Tahoma" w:hAnsi="Tahoma" w:cs="Tahoma"/>
          <w:i/>
          <w:iCs/>
          <w:color w:val="000000" w:themeColor="text1"/>
        </w:rPr>
        <w:t>,</w:t>
      </w:r>
      <w:r w:rsidRPr="00FC4C14">
        <w:rPr>
          <w:rFonts w:ascii="Tahoma" w:eastAsia="Tahoma" w:hAnsi="Tahoma" w:cs="Tahoma"/>
          <w:i/>
          <w:iCs/>
          <w:color w:val="000000" w:themeColor="text1"/>
        </w:rPr>
        <w:t xml:space="preserve"> visit </w:t>
      </w:r>
      <w:hyperlink r:id="rId8" w:history="1">
        <w:r w:rsidR="00A22C90" w:rsidRPr="00FC4C14">
          <w:rPr>
            <w:rStyle w:val="Hyperlink"/>
            <w:rFonts w:ascii="Tahoma" w:hAnsi="Tahoma" w:cs="Tahoma"/>
            <w:i/>
            <w:iCs/>
          </w:rPr>
          <w:t>CrossState.org.</w:t>
        </w:r>
      </w:hyperlink>
      <w:r w:rsidR="008A5FFF">
        <w:rPr>
          <w:rFonts w:ascii="Tahoma" w:hAnsi="Tahoma" w:cs="Tahoma"/>
          <w:i/>
          <w:iCs/>
        </w:rPr>
        <w:t xml:space="preserve"> </w:t>
      </w:r>
    </w:p>
    <w:p w14:paraId="76C6E10A" w14:textId="49B7C951" w:rsidR="002871D3" w:rsidRPr="002871D3" w:rsidRDefault="00C21D07" w:rsidP="00FC4C14">
      <w:pPr>
        <w:spacing w:line="360" w:lineRule="auto"/>
        <w:jc w:val="center"/>
        <w:rPr>
          <w:rFonts w:ascii="Tahoma" w:eastAsia="Tahoma" w:hAnsi="Tahoma" w:cs="Tahoma"/>
          <w:color w:val="000000" w:themeColor="text1"/>
        </w:rPr>
      </w:pPr>
      <w:r>
        <w:rPr>
          <w:rFonts w:ascii="Tahoma" w:eastAsia="Tahoma" w:hAnsi="Tahoma" w:cs="Tahoma"/>
          <w:color w:val="000000" w:themeColor="text1"/>
        </w:rPr>
        <w:t>###</w:t>
      </w:r>
    </w:p>
    <w:sectPr w:rsidR="002871D3" w:rsidRPr="002871D3" w:rsidSect="00A22C90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3CD1D" w14:textId="77777777" w:rsidR="00407BCA" w:rsidRDefault="00407BCA" w:rsidP="003125B6">
      <w:pPr>
        <w:spacing w:after="0" w:line="240" w:lineRule="auto"/>
      </w:pPr>
      <w:r>
        <w:separator/>
      </w:r>
    </w:p>
  </w:endnote>
  <w:endnote w:type="continuationSeparator" w:id="0">
    <w:p w14:paraId="2D703BA4" w14:textId="77777777" w:rsidR="00407BCA" w:rsidRDefault="00407BCA" w:rsidP="0031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6CF7" w14:textId="77777777" w:rsidR="00407BCA" w:rsidRDefault="00407BCA" w:rsidP="003125B6">
      <w:pPr>
        <w:spacing w:after="0" w:line="240" w:lineRule="auto"/>
      </w:pPr>
      <w:r>
        <w:separator/>
      </w:r>
    </w:p>
  </w:footnote>
  <w:footnote w:type="continuationSeparator" w:id="0">
    <w:p w14:paraId="3248F23E" w14:textId="77777777" w:rsidR="00407BCA" w:rsidRDefault="00407BCA" w:rsidP="0031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E826" w14:textId="77777777" w:rsidR="00A22C90" w:rsidRPr="003125B6" w:rsidRDefault="00A22C90" w:rsidP="00A22C90">
    <w:pPr>
      <w:pStyle w:val="Header"/>
      <w:jc w:val="right"/>
      <w:rPr>
        <w:rFonts w:ascii="Tahoma" w:hAnsi="Tahoma" w:cs="Tahoma"/>
        <w:color w:val="134B95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FB1FA28" wp14:editId="49D6B037">
          <wp:simplePos x="0" y="0"/>
          <wp:positionH relativeFrom="column">
            <wp:posOffset>-17356</wp:posOffset>
          </wp:positionH>
          <wp:positionV relativeFrom="paragraph">
            <wp:posOffset>-152400</wp:posOffset>
          </wp:positionV>
          <wp:extent cx="1667510" cy="912495"/>
          <wp:effectExtent l="0" t="0" r="0" b="1905"/>
          <wp:wrapTight wrapText="bothSides">
            <wp:wrapPolygon edited="0">
              <wp:start x="0" y="0"/>
              <wp:lineTo x="0" y="21344"/>
              <wp:lineTo x="21386" y="21344"/>
              <wp:lineTo x="21386" y="0"/>
              <wp:lineTo x="0" y="0"/>
            </wp:wrapPolygon>
          </wp:wrapTight>
          <wp:docPr id="1761172331" name="Picture 1761172331" descr="A picture containing text, font, logo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0969031" name="Picture 1670969031" descr="A picture containing text, font, logo,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51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25B6">
      <w:rPr>
        <w:rFonts w:ascii="Tahoma" w:hAnsi="Tahoma" w:cs="Tahoma"/>
        <w:b/>
        <w:bCs/>
        <w:color w:val="134B95"/>
        <w:sz w:val="18"/>
        <w:szCs w:val="18"/>
      </w:rPr>
      <w:t>CONTACT</w:t>
    </w:r>
    <w:r w:rsidRPr="003125B6">
      <w:rPr>
        <w:rFonts w:ascii="Tahoma" w:hAnsi="Tahoma" w:cs="Tahoma"/>
        <w:color w:val="134B95"/>
        <w:sz w:val="18"/>
        <w:szCs w:val="18"/>
      </w:rPr>
      <w:br/>
      <w:t>Julie Bancroft</w:t>
    </w:r>
    <w:r w:rsidRPr="003125B6">
      <w:rPr>
        <w:rFonts w:ascii="Tahoma" w:hAnsi="Tahoma" w:cs="Tahoma"/>
        <w:color w:val="134B95"/>
        <w:sz w:val="18"/>
        <w:szCs w:val="18"/>
      </w:rPr>
      <w:br/>
      <w:t>Strategic Marketing &amp; Communications Officer</w:t>
    </w:r>
    <w:r w:rsidRPr="003125B6">
      <w:rPr>
        <w:rFonts w:ascii="Tahoma" w:hAnsi="Tahoma" w:cs="Tahoma"/>
        <w:color w:val="134B95"/>
        <w:sz w:val="18"/>
        <w:szCs w:val="18"/>
      </w:rPr>
      <w:br/>
      <w:t>jbancroft@crossstate.org</w:t>
    </w:r>
    <w:r w:rsidRPr="003125B6">
      <w:rPr>
        <w:rFonts w:ascii="Tahoma" w:hAnsi="Tahoma" w:cs="Tahoma"/>
        <w:color w:val="134B95"/>
        <w:sz w:val="18"/>
        <w:szCs w:val="18"/>
      </w:rPr>
      <w:br/>
      <w:t>717.839.2213</w:t>
    </w:r>
  </w:p>
  <w:p w14:paraId="455B47E0" w14:textId="77777777" w:rsidR="00A22C90" w:rsidRPr="00A22C90" w:rsidRDefault="00A22C90" w:rsidP="00A22C9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Tcp2H/Zhd/Nzi" int2:id="GiAmOc3m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671"/>
    <w:multiLevelType w:val="hybridMultilevel"/>
    <w:tmpl w:val="2700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46D60"/>
    <w:multiLevelType w:val="hybridMultilevel"/>
    <w:tmpl w:val="B82C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35D1F"/>
    <w:multiLevelType w:val="hybridMultilevel"/>
    <w:tmpl w:val="76D6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40B87"/>
    <w:multiLevelType w:val="hybridMultilevel"/>
    <w:tmpl w:val="DEEE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847A8"/>
    <w:multiLevelType w:val="hybridMultilevel"/>
    <w:tmpl w:val="5872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130E5"/>
    <w:multiLevelType w:val="hybridMultilevel"/>
    <w:tmpl w:val="E8E4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474B6"/>
    <w:multiLevelType w:val="hybridMultilevel"/>
    <w:tmpl w:val="6CB2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16EB5"/>
    <w:multiLevelType w:val="multilevel"/>
    <w:tmpl w:val="B004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4627FD"/>
    <w:multiLevelType w:val="multilevel"/>
    <w:tmpl w:val="8D300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6102241">
    <w:abstractNumId w:val="7"/>
  </w:num>
  <w:num w:numId="2" w16cid:durableId="1505975035">
    <w:abstractNumId w:val="8"/>
  </w:num>
  <w:num w:numId="3" w16cid:durableId="1654721030">
    <w:abstractNumId w:val="5"/>
  </w:num>
  <w:num w:numId="4" w16cid:durableId="1462770816">
    <w:abstractNumId w:val="3"/>
  </w:num>
  <w:num w:numId="5" w16cid:durableId="550921968">
    <w:abstractNumId w:val="6"/>
  </w:num>
  <w:num w:numId="6" w16cid:durableId="1719890684">
    <w:abstractNumId w:val="0"/>
  </w:num>
  <w:num w:numId="7" w16cid:durableId="1950235825">
    <w:abstractNumId w:val="1"/>
  </w:num>
  <w:num w:numId="8" w16cid:durableId="201869013">
    <w:abstractNumId w:val="2"/>
  </w:num>
  <w:num w:numId="9" w16cid:durableId="1967813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105E9C"/>
    <w:rsid w:val="0002ABE1"/>
    <w:rsid w:val="000389BC"/>
    <w:rsid w:val="000651D5"/>
    <w:rsid w:val="000B4795"/>
    <w:rsid w:val="000D626E"/>
    <w:rsid w:val="000E28E1"/>
    <w:rsid w:val="001A547C"/>
    <w:rsid w:val="001B0D45"/>
    <w:rsid w:val="001D4740"/>
    <w:rsid w:val="002421D6"/>
    <w:rsid w:val="002871D3"/>
    <w:rsid w:val="0029623E"/>
    <w:rsid w:val="002A2502"/>
    <w:rsid w:val="002A2590"/>
    <w:rsid w:val="002E3207"/>
    <w:rsid w:val="002F379B"/>
    <w:rsid w:val="003125B6"/>
    <w:rsid w:val="00314AC4"/>
    <w:rsid w:val="003460CD"/>
    <w:rsid w:val="003473A7"/>
    <w:rsid w:val="00364562"/>
    <w:rsid w:val="003AECF2"/>
    <w:rsid w:val="003C4DB2"/>
    <w:rsid w:val="0040013D"/>
    <w:rsid w:val="00407BCA"/>
    <w:rsid w:val="00407C7F"/>
    <w:rsid w:val="00417C33"/>
    <w:rsid w:val="00447D61"/>
    <w:rsid w:val="00450512"/>
    <w:rsid w:val="00465E77"/>
    <w:rsid w:val="004A698F"/>
    <w:rsid w:val="004C6F79"/>
    <w:rsid w:val="004F346A"/>
    <w:rsid w:val="00527DE4"/>
    <w:rsid w:val="005A5037"/>
    <w:rsid w:val="00626506"/>
    <w:rsid w:val="00637C92"/>
    <w:rsid w:val="006429BC"/>
    <w:rsid w:val="006672B4"/>
    <w:rsid w:val="006E563C"/>
    <w:rsid w:val="007319DF"/>
    <w:rsid w:val="007649ED"/>
    <w:rsid w:val="007B1BD7"/>
    <w:rsid w:val="00800D8F"/>
    <w:rsid w:val="0081303C"/>
    <w:rsid w:val="008223C7"/>
    <w:rsid w:val="0082762C"/>
    <w:rsid w:val="0084138A"/>
    <w:rsid w:val="0088265A"/>
    <w:rsid w:val="008A5FFF"/>
    <w:rsid w:val="008A6D66"/>
    <w:rsid w:val="00934EC1"/>
    <w:rsid w:val="009566A4"/>
    <w:rsid w:val="00992A0A"/>
    <w:rsid w:val="00A22C90"/>
    <w:rsid w:val="00A42DFE"/>
    <w:rsid w:val="00AB2452"/>
    <w:rsid w:val="00B00857"/>
    <w:rsid w:val="00B56E80"/>
    <w:rsid w:val="00B94199"/>
    <w:rsid w:val="00C21D07"/>
    <w:rsid w:val="00CA4A6B"/>
    <w:rsid w:val="00CE30D9"/>
    <w:rsid w:val="00D17F54"/>
    <w:rsid w:val="00D4325E"/>
    <w:rsid w:val="00D77B8B"/>
    <w:rsid w:val="00D809FC"/>
    <w:rsid w:val="00DC2133"/>
    <w:rsid w:val="00DC7F0F"/>
    <w:rsid w:val="00DF680C"/>
    <w:rsid w:val="00E04619"/>
    <w:rsid w:val="00E14F2E"/>
    <w:rsid w:val="00E95EC8"/>
    <w:rsid w:val="00EE1178"/>
    <w:rsid w:val="00F11F73"/>
    <w:rsid w:val="00F32066"/>
    <w:rsid w:val="00F661FA"/>
    <w:rsid w:val="00F8340F"/>
    <w:rsid w:val="00FA76DF"/>
    <w:rsid w:val="00FB1AF5"/>
    <w:rsid w:val="00FC4C14"/>
    <w:rsid w:val="00FD44A2"/>
    <w:rsid w:val="00FE3525"/>
    <w:rsid w:val="0133D351"/>
    <w:rsid w:val="017CC342"/>
    <w:rsid w:val="01986CB5"/>
    <w:rsid w:val="01A2D158"/>
    <w:rsid w:val="02CE25A1"/>
    <w:rsid w:val="02D86EA4"/>
    <w:rsid w:val="03300FA8"/>
    <w:rsid w:val="03D169F9"/>
    <w:rsid w:val="05C064D8"/>
    <w:rsid w:val="063F2DA2"/>
    <w:rsid w:val="06E335B8"/>
    <w:rsid w:val="06FF44DD"/>
    <w:rsid w:val="089B153E"/>
    <w:rsid w:val="0971C927"/>
    <w:rsid w:val="09CA26BF"/>
    <w:rsid w:val="0A0D8D44"/>
    <w:rsid w:val="0A7B1077"/>
    <w:rsid w:val="0ACF2D65"/>
    <w:rsid w:val="0B46C9D9"/>
    <w:rsid w:val="0B982BAA"/>
    <w:rsid w:val="0C437671"/>
    <w:rsid w:val="0D873C26"/>
    <w:rsid w:val="0E22FAC1"/>
    <w:rsid w:val="0E623A78"/>
    <w:rsid w:val="0F2D0AA8"/>
    <w:rsid w:val="0F78B307"/>
    <w:rsid w:val="10FFF32C"/>
    <w:rsid w:val="112831F7"/>
    <w:rsid w:val="11C0E2A8"/>
    <w:rsid w:val="11FF172B"/>
    <w:rsid w:val="124FC7B9"/>
    <w:rsid w:val="126774EF"/>
    <w:rsid w:val="1302E0D5"/>
    <w:rsid w:val="1481931B"/>
    <w:rsid w:val="14E4EFCC"/>
    <w:rsid w:val="1531F1BD"/>
    <w:rsid w:val="1614E449"/>
    <w:rsid w:val="1629DF19"/>
    <w:rsid w:val="168555BD"/>
    <w:rsid w:val="170B36A9"/>
    <w:rsid w:val="17F814B0"/>
    <w:rsid w:val="19B476AB"/>
    <w:rsid w:val="19B9043E"/>
    <w:rsid w:val="1A0B0C5F"/>
    <w:rsid w:val="1ABD977B"/>
    <w:rsid w:val="1AE1C164"/>
    <w:rsid w:val="1B088245"/>
    <w:rsid w:val="1B111E32"/>
    <w:rsid w:val="1B985060"/>
    <w:rsid w:val="1C957401"/>
    <w:rsid w:val="1E8B18EF"/>
    <w:rsid w:val="20105E9C"/>
    <w:rsid w:val="209AC811"/>
    <w:rsid w:val="225098D6"/>
    <w:rsid w:val="225EA270"/>
    <w:rsid w:val="236AB777"/>
    <w:rsid w:val="23A98398"/>
    <w:rsid w:val="2400008F"/>
    <w:rsid w:val="24B2A3B6"/>
    <w:rsid w:val="25A579CB"/>
    <w:rsid w:val="2697290D"/>
    <w:rsid w:val="287F6379"/>
    <w:rsid w:val="2967F771"/>
    <w:rsid w:val="29FE8B01"/>
    <w:rsid w:val="2A829A31"/>
    <w:rsid w:val="2AE056D8"/>
    <w:rsid w:val="2B036B5B"/>
    <w:rsid w:val="2CE77BC8"/>
    <w:rsid w:val="2F433795"/>
    <w:rsid w:val="303C4CFB"/>
    <w:rsid w:val="30B50422"/>
    <w:rsid w:val="30BAB5F0"/>
    <w:rsid w:val="31405BDD"/>
    <w:rsid w:val="325897CB"/>
    <w:rsid w:val="32E41DCD"/>
    <w:rsid w:val="3355F688"/>
    <w:rsid w:val="35729A9C"/>
    <w:rsid w:val="36AE155F"/>
    <w:rsid w:val="381341CE"/>
    <w:rsid w:val="383CCC90"/>
    <w:rsid w:val="399F078D"/>
    <w:rsid w:val="3ABFAE3A"/>
    <w:rsid w:val="3C4CFE6A"/>
    <w:rsid w:val="3DB1378B"/>
    <w:rsid w:val="3E21374D"/>
    <w:rsid w:val="3F4FD4B8"/>
    <w:rsid w:val="3FDB90CE"/>
    <w:rsid w:val="415E4E73"/>
    <w:rsid w:val="42BCB113"/>
    <w:rsid w:val="43CFFBBF"/>
    <w:rsid w:val="43D2A7AE"/>
    <w:rsid w:val="444D037C"/>
    <w:rsid w:val="46F635B0"/>
    <w:rsid w:val="47D5D30A"/>
    <w:rsid w:val="48150406"/>
    <w:rsid w:val="48CAEE3B"/>
    <w:rsid w:val="48DE2757"/>
    <w:rsid w:val="4914F6B7"/>
    <w:rsid w:val="491510D2"/>
    <w:rsid w:val="4928C6CC"/>
    <w:rsid w:val="4934239E"/>
    <w:rsid w:val="4BA4ADF8"/>
    <w:rsid w:val="4C084809"/>
    <w:rsid w:val="4D81F233"/>
    <w:rsid w:val="4E1EE0DB"/>
    <w:rsid w:val="4E9862CE"/>
    <w:rsid w:val="4F31E60C"/>
    <w:rsid w:val="500200F3"/>
    <w:rsid w:val="50FC45D0"/>
    <w:rsid w:val="53704D5D"/>
    <w:rsid w:val="5471D12E"/>
    <w:rsid w:val="547DAB24"/>
    <w:rsid w:val="54CBCFD8"/>
    <w:rsid w:val="54E89ECD"/>
    <w:rsid w:val="55B374F3"/>
    <w:rsid w:val="55DA5162"/>
    <w:rsid w:val="571FA4EB"/>
    <w:rsid w:val="577269FC"/>
    <w:rsid w:val="578E48FC"/>
    <w:rsid w:val="58233A4C"/>
    <w:rsid w:val="59F80C0A"/>
    <w:rsid w:val="5A329979"/>
    <w:rsid w:val="5B4B5490"/>
    <w:rsid w:val="5B70C345"/>
    <w:rsid w:val="5C7C0446"/>
    <w:rsid w:val="5DBC8E9A"/>
    <w:rsid w:val="5DE56347"/>
    <w:rsid w:val="5DE57CDF"/>
    <w:rsid w:val="5DEC79BB"/>
    <w:rsid w:val="60088BC5"/>
    <w:rsid w:val="6020C37A"/>
    <w:rsid w:val="617E3BFB"/>
    <w:rsid w:val="622D65E2"/>
    <w:rsid w:val="6250E90B"/>
    <w:rsid w:val="63179123"/>
    <w:rsid w:val="63397BB5"/>
    <w:rsid w:val="63C54F7F"/>
    <w:rsid w:val="63ECB96C"/>
    <w:rsid w:val="64706266"/>
    <w:rsid w:val="648D6B5A"/>
    <w:rsid w:val="64FF4777"/>
    <w:rsid w:val="660F4E62"/>
    <w:rsid w:val="6705AF69"/>
    <w:rsid w:val="6881BE74"/>
    <w:rsid w:val="69F8A04A"/>
    <w:rsid w:val="6A19114A"/>
    <w:rsid w:val="6A6E437F"/>
    <w:rsid w:val="6AC62E37"/>
    <w:rsid w:val="6B67B185"/>
    <w:rsid w:val="6C334962"/>
    <w:rsid w:val="6C433918"/>
    <w:rsid w:val="6C59A492"/>
    <w:rsid w:val="6C753235"/>
    <w:rsid w:val="6D424CA1"/>
    <w:rsid w:val="6DC43A14"/>
    <w:rsid w:val="6F13E41C"/>
    <w:rsid w:val="6FDB65EF"/>
    <w:rsid w:val="704D7379"/>
    <w:rsid w:val="71B88925"/>
    <w:rsid w:val="7258F2C3"/>
    <w:rsid w:val="7307C2CF"/>
    <w:rsid w:val="73248501"/>
    <w:rsid w:val="739D4970"/>
    <w:rsid w:val="73ECD401"/>
    <w:rsid w:val="745853BA"/>
    <w:rsid w:val="7472B61B"/>
    <w:rsid w:val="7530FC83"/>
    <w:rsid w:val="765380BF"/>
    <w:rsid w:val="77F86FAF"/>
    <w:rsid w:val="78154D0A"/>
    <w:rsid w:val="789DDD4C"/>
    <w:rsid w:val="79EED9F9"/>
    <w:rsid w:val="7A39EA31"/>
    <w:rsid w:val="7A90B7FC"/>
    <w:rsid w:val="7BABCFEB"/>
    <w:rsid w:val="7FECE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05E9C"/>
  <w15:chartTrackingRefBased/>
  <w15:docId w15:val="{EA9663FA-F4FE-4369-898A-B6AA206E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F3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F661FA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14A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5B6"/>
  </w:style>
  <w:style w:type="paragraph" w:styleId="Footer">
    <w:name w:val="footer"/>
    <w:basedOn w:val="Normal"/>
    <w:link w:val="FooterChar"/>
    <w:uiPriority w:val="99"/>
    <w:unhideWhenUsed/>
    <w:rsid w:val="0031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5B6"/>
  </w:style>
  <w:style w:type="character" w:styleId="FollowedHyperlink">
    <w:name w:val="FollowedHyperlink"/>
    <w:basedOn w:val="DefaultParagraphFont"/>
    <w:uiPriority w:val="99"/>
    <w:semiHidden/>
    <w:unhideWhenUsed/>
    <w:rsid w:val="003125B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5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F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FF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505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ssstat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suu.com/crossstatecua/docs/2023micawardslookbook" TargetMode="External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2E6798C-DA95-A847-A2CD-E5D7828190B4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492</Words>
  <Characters>2750</Characters>
  <Application>Microsoft Office Word</Application>
  <DocSecurity>0</DocSecurity>
  <Lines>59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Diegel</dc:creator>
  <cp:keywords/>
  <dc:description/>
  <cp:lastModifiedBy>Julie Bancroft</cp:lastModifiedBy>
  <cp:revision>4</cp:revision>
  <dcterms:created xsi:type="dcterms:W3CDTF">2023-07-26T13:40:00Z</dcterms:created>
  <dcterms:modified xsi:type="dcterms:W3CDTF">2023-07-26T15:45:00Z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documentId_1196</vt:lpwstr>
  </property>
  <property fmtid="{D5CDD505-2E9C-101B-9397-08002B2CF9AE}" pid="3" name="grammarly_documentContext">
    <vt:lpwstr>{"goals":[],"domain":"general","emotions":[],"dialect":"american"}</vt:lpwstr>
  </property>
</Properties>
</file>